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EAB34" w14:textId="77777777" w:rsidR="00033B43" w:rsidRPr="00033B43" w:rsidRDefault="00033B43" w:rsidP="00033B43">
      <w:pPr>
        <w:pBdr>
          <w:top w:val="single" w:sz="12" w:space="12" w:color="ECECEC"/>
        </w:pBdr>
        <w:shd w:val="clear" w:color="auto" w:fill="FFFFFF"/>
        <w:outlineLvl w:val="3"/>
        <w:rPr>
          <w:rFonts w:ascii="Helvetica" w:hAnsi="Helvetica" w:cs="Helvetica"/>
          <w:b/>
          <w:bCs/>
          <w:color w:val="2D2D2D"/>
          <w:sz w:val="27"/>
          <w:szCs w:val="27"/>
        </w:rPr>
      </w:pPr>
      <w:r w:rsidRPr="00033B43">
        <w:rPr>
          <w:rFonts w:ascii="Helvetica" w:hAnsi="Helvetica" w:cs="Helvetica"/>
          <w:b/>
          <w:bCs/>
          <w:color w:val="2D2D2D"/>
          <w:sz w:val="27"/>
          <w:szCs w:val="27"/>
        </w:rPr>
        <w:t>Job Description</w:t>
      </w:r>
    </w:p>
    <w:p w14:paraId="6ACAB890" w14:textId="2AB65DEF"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b/>
          <w:bCs/>
          <w:color w:val="4B4B4B"/>
          <w:sz w:val="21"/>
          <w:szCs w:val="21"/>
        </w:rPr>
        <w:t>Essential Responsibilities and Duties:</w:t>
      </w:r>
      <w:r w:rsidR="008E5FA3">
        <w:rPr>
          <w:rFonts w:ascii="Helvetica" w:hAnsi="Helvetica" w:cs="Helvetica"/>
          <w:b/>
          <w:bCs/>
          <w:color w:val="4B4B4B"/>
          <w:sz w:val="21"/>
          <w:szCs w:val="21"/>
        </w:rPr>
        <w:t xml:space="preserve"> </w:t>
      </w:r>
      <w:r w:rsidRPr="00033B43">
        <w:rPr>
          <w:rFonts w:ascii="Helvetica" w:hAnsi="Helvetica" w:cs="Helvetica"/>
          <w:color w:val="4B4B4B"/>
          <w:sz w:val="21"/>
          <w:szCs w:val="21"/>
        </w:rPr>
        <w:t>This physical position involves a diverse set of roles and responsibilities to support field work efforts on projects throughout the United States. This position requires 100% outdoor work, and in some cases, in extreme weather conditions. Field work includes groundwater sampling, soil sampling, soil vapor sampling, well abandonment, and other environmental remediation services. Job responsibilities include environmental drilling, driving, maintenance of field equipment, operation and maintenance of small and heavy equipment, and data entry. Position requires up to 85% overnight travel throughout the United States. Occasional use of respirators, protective suits, and other personal protective equipment may be required.</w:t>
      </w:r>
    </w:p>
    <w:p w14:paraId="7E1761DF"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b/>
          <w:bCs/>
          <w:color w:val="4B4B4B"/>
          <w:sz w:val="21"/>
          <w:szCs w:val="21"/>
        </w:rPr>
        <w:t>Essential Job Duties:</w:t>
      </w:r>
    </w:p>
    <w:p w14:paraId="6212A810"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Environmental drilling and sampling operations</w:t>
      </w:r>
    </w:p>
    <w:p w14:paraId="00C657FD"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Operate and perform general maintenance on small and heavy equipment</w:t>
      </w:r>
    </w:p>
    <w:p w14:paraId="542A4725"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Maintain equipment in a clean, lubricated, painted, and good working condition</w:t>
      </w:r>
    </w:p>
    <w:p w14:paraId="74F84628"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Oversee delivery and off-loading of supplies and materials</w:t>
      </w:r>
    </w:p>
    <w:p w14:paraId="73A87187"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Safely deliver equipment and materials to jobsites</w:t>
      </w:r>
    </w:p>
    <w:p w14:paraId="201831C5"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Reporting of field activities and supply lists</w:t>
      </w:r>
    </w:p>
    <w:p w14:paraId="5B3A116E"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Coordinate subcontractors</w:t>
      </w:r>
    </w:p>
    <w:p w14:paraId="5DBB9202"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Knowledge of safety policies and procedures</w:t>
      </w:r>
    </w:p>
    <w:p w14:paraId="7FDD49E3"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Operate equipment and perform work safely</w:t>
      </w:r>
    </w:p>
    <w:p w14:paraId="676890A2"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xml:space="preserve">§ Perform physical labor, shoveling, drilling </w:t>
      </w:r>
      <w:proofErr w:type="gramStart"/>
      <w:r w:rsidRPr="00033B43">
        <w:rPr>
          <w:rFonts w:ascii="Helvetica" w:hAnsi="Helvetica" w:cs="Helvetica"/>
          <w:color w:val="4B4B4B"/>
          <w:sz w:val="21"/>
          <w:szCs w:val="21"/>
        </w:rPr>
        <w:t>debris</w:t>
      </w:r>
      <w:proofErr w:type="gramEnd"/>
      <w:r w:rsidRPr="00033B43">
        <w:rPr>
          <w:rFonts w:ascii="Helvetica" w:hAnsi="Helvetica" w:cs="Helvetica"/>
          <w:color w:val="4B4B4B"/>
          <w:sz w:val="21"/>
          <w:szCs w:val="21"/>
        </w:rPr>
        <w:t xml:space="preserve"> and transporting materials</w:t>
      </w:r>
    </w:p>
    <w:p w14:paraId="31818AC4"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Drive trucks to job sites as directed by supervisor</w:t>
      </w:r>
    </w:p>
    <w:p w14:paraId="51B55AF7"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Maintain certifications</w:t>
      </w:r>
    </w:p>
    <w:p w14:paraId="356FA6CC"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b/>
          <w:bCs/>
          <w:color w:val="4B4B4B"/>
          <w:sz w:val="21"/>
          <w:szCs w:val="21"/>
        </w:rPr>
        <w:t>Job Requirements and Qualifications</w:t>
      </w:r>
      <w:r w:rsidRPr="00033B43">
        <w:rPr>
          <w:rFonts w:ascii="Helvetica" w:hAnsi="Helvetica" w:cs="Helvetica"/>
          <w:color w:val="4B4B4B"/>
          <w:sz w:val="21"/>
          <w:szCs w:val="21"/>
        </w:rPr>
        <w:t>:</w:t>
      </w:r>
    </w:p>
    <w:p w14:paraId="175EBD9F"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Must have a valid driver’s license with clean driving record; CDL preferred</w:t>
      </w:r>
    </w:p>
    <w:p w14:paraId="289D4A9D"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Must be willing to travel extensively</w:t>
      </w:r>
    </w:p>
    <w:p w14:paraId="3544384F"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High School Diploma or GED</w:t>
      </w:r>
    </w:p>
    <w:p w14:paraId="15310F49"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Current well drillers license preferred</w:t>
      </w:r>
    </w:p>
    <w:p w14:paraId="16241C2B"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1-2 Years of GEOPROBE Environmental drilling</w:t>
      </w:r>
    </w:p>
    <w:p w14:paraId="02595D64"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Ability to lift heavy weight throughout the day</w:t>
      </w:r>
    </w:p>
    <w:p w14:paraId="3960688C"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 Must pass background investigation, pre-employment physical and drug screening</w:t>
      </w:r>
    </w:p>
    <w:p w14:paraId="42978493" w14:textId="63DFD739"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b/>
          <w:bCs/>
          <w:color w:val="4B4B4B"/>
          <w:sz w:val="21"/>
          <w:szCs w:val="21"/>
        </w:rPr>
        <w:t>Salary:</w:t>
      </w:r>
      <w:r>
        <w:rPr>
          <w:rFonts w:ascii="Helvetica" w:hAnsi="Helvetica" w:cs="Helvetica"/>
          <w:b/>
          <w:bCs/>
          <w:color w:val="4B4B4B"/>
          <w:sz w:val="21"/>
          <w:szCs w:val="21"/>
        </w:rPr>
        <w:t xml:space="preserve"> </w:t>
      </w:r>
      <w:r w:rsidRPr="00033B43">
        <w:rPr>
          <w:rFonts w:ascii="Helvetica" w:hAnsi="Helvetica" w:cs="Helvetica"/>
          <w:color w:val="4B4B4B"/>
          <w:sz w:val="21"/>
          <w:szCs w:val="21"/>
        </w:rPr>
        <w:t>This is an hourly position with overtime. Typical work schedule is between 30 and 50 hours per week. Pay is dependent upon qualifications and experience. A-Zone has competitive benefits for full time employees.</w:t>
      </w:r>
    </w:p>
    <w:p w14:paraId="49C5D158"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Job Type: Full-time</w:t>
      </w:r>
    </w:p>
    <w:p w14:paraId="44FD03EC" w14:textId="77777777" w:rsidR="00033B43" w:rsidRPr="00033B43" w:rsidRDefault="00033B43" w:rsidP="00033B43">
      <w:pPr>
        <w:shd w:val="clear" w:color="auto" w:fill="FFFFFF"/>
        <w:spacing w:after="150"/>
        <w:rPr>
          <w:rFonts w:ascii="Helvetica" w:hAnsi="Helvetica" w:cs="Helvetica"/>
          <w:color w:val="4B4B4B"/>
          <w:sz w:val="21"/>
          <w:szCs w:val="21"/>
        </w:rPr>
      </w:pPr>
      <w:r w:rsidRPr="00033B43">
        <w:rPr>
          <w:rFonts w:ascii="Helvetica" w:hAnsi="Helvetica" w:cs="Helvetica"/>
          <w:color w:val="4B4B4B"/>
          <w:sz w:val="21"/>
          <w:szCs w:val="21"/>
        </w:rPr>
        <w:t>Pay: $18.00 - $29.00 per hour</w:t>
      </w:r>
    </w:p>
    <w:p w14:paraId="3291EDAF" w14:textId="77777777" w:rsidR="00E4748F" w:rsidRPr="00033B43" w:rsidRDefault="00E4748F" w:rsidP="00033B43"/>
    <w:sectPr w:rsidR="00E4748F" w:rsidRPr="00033B43" w:rsidSect="001932F4">
      <w:headerReference w:type="default" r:id="rId7"/>
      <w:footerReference w:type="default" r:id="rId8"/>
      <w:pgSz w:w="12240" w:h="15840"/>
      <w:pgMar w:top="1440" w:right="1800" w:bottom="1440" w:left="18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E5C9E" w14:textId="77777777" w:rsidR="005B3006" w:rsidRDefault="005B3006">
      <w:r>
        <w:separator/>
      </w:r>
    </w:p>
  </w:endnote>
  <w:endnote w:type="continuationSeparator" w:id="0">
    <w:p w14:paraId="6ABF6637" w14:textId="77777777" w:rsidR="005B3006" w:rsidRDefault="005B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83056" w14:textId="56A4D7A9" w:rsidR="000F6B39" w:rsidRDefault="000F6B39">
    <w:pPr>
      <w:pStyle w:val="Footer"/>
    </w:pPr>
    <w:r>
      <w:rPr>
        <w:noProof/>
        <w:szCs w:val="20"/>
      </w:rPr>
      <w:drawing>
        <wp:anchor distT="0" distB="0" distL="114300" distR="114300" simplePos="0" relativeHeight="251661312" behindDoc="0" locked="0" layoutInCell="1" allowOverlap="1" wp14:anchorId="0CF25427" wp14:editId="2659B5CC">
          <wp:simplePos x="0" y="0"/>
          <wp:positionH relativeFrom="column">
            <wp:posOffset>-1143000</wp:posOffset>
          </wp:positionH>
          <wp:positionV relativeFrom="paragraph">
            <wp:posOffset>-160020</wp:posOffset>
          </wp:positionV>
          <wp:extent cx="7772400" cy="782320"/>
          <wp:effectExtent l="0" t="0" r="0" b="5080"/>
          <wp:wrapTight wrapText="bothSides">
            <wp:wrapPolygon edited="0">
              <wp:start x="0" y="0"/>
              <wp:lineTo x="0" y="21390"/>
              <wp:lineTo x="21565" y="21390"/>
              <wp:lineTo x="21565" y="0"/>
              <wp:lineTo x="0" y="0"/>
            </wp:wrapPolygon>
          </wp:wrapTight>
          <wp:docPr id="6" name="Picture 6" descr="TEMPLATE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MPLATE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82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0A513" w14:textId="77777777" w:rsidR="005B3006" w:rsidRDefault="005B3006">
      <w:r>
        <w:separator/>
      </w:r>
    </w:p>
  </w:footnote>
  <w:footnote w:type="continuationSeparator" w:id="0">
    <w:p w14:paraId="29B82B99" w14:textId="77777777" w:rsidR="005B3006" w:rsidRDefault="005B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38A0" w14:textId="1CD2AE27" w:rsidR="00FF7040" w:rsidRDefault="00187C8D">
    <w:pPr>
      <w:pStyle w:val="Header"/>
    </w:pPr>
    <w:r>
      <w:rPr>
        <w:noProof/>
        <w:szCs w:val="20"/>
      </w:rPr>
      <w:drawing>
        <wp:anchor distT="0" distB="0" distL="114300" distR="114300" simplePos="0" relativeHeight="251659264" behindDoc="0" locked="0" layoutInCell="1" allowOverlap="1" wp14:anchorId="596FCD68" wp14:editId="2F8F4EE8">
          <wp:simplePos x="0" y="0"/>
          <wp:positionH relativeFrom="column">
            <wp:posOffset>-50800</wp:posOffset>
          </wp:positionH>
          <wp:positionV relativeFrom="paragraph">
            <wp:posOffset>-274320</wp:posOffset>
          </wp:positionV>
          <wp:extent cx="2971800" cy="687705"/>
          <wp:effectExtent l="0" t="0" r="0" b="0"/>
          <wp:wrapTight wrapText="bothSides">
            <wp:wrapPolygon edited="0">
              <wp:start x="2400" y="0"/>
              <wp:lineTo x="1938" y="798"/>
              <wp:lineTo x="646" y="5584"/>
              <wp:lineTo x="554" y="8776"/>
              <wp:lineTo x="554" y="13961"/>
              <wp:lineTo x="1385" y="19546"/>
              <wp:lineTo x="2215" y="21141"/>
              <wp:lineTo x="2308" y="21141"/>
              <wp:lineTo x="3785" y="21141"/>
              <wp:lineTo x="3969" y="21141"/>
              <wp:lineTo x="4615" y="19546"/>
              <wp:lineTo x="21508" y="18748"/>
              <wp:lineTo x="21508" y="2792"/>
              <wp:lineTo x="3785" y="0"/>
              <wp:lineTo x="2400" y="0"/>
            </wp:wrapPolygon>
          </wp:wrapTight>
          <wp:docPr id="2" name="Picture 2" descr="A-ZONE_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ONE_LOGO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87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656B"/>
    <w:multiLevelType w:val="hybridMultilevel"/>
    <w:tmpl w:val="E9D09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B22A8"/>
    <w:multiLevelType w:val="hybridMultilevel"/>
    <w:tmpl w:val="6F3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5E"/>
    <w:rsid w:val="00033B43"/>
    <w:rsid w:val="000509E3"/>
    <w:rsid w:val="000F6B39"/>
    <w:rsid w:val="000F7DEB"/>
    <w:rsid w:val="00183399"/>
    <w:rsid w:val="00187C8D"/>
    <w:rsid w:val="001932F4"/>
    <w:rsid w:val="00200710"/>
    <w:rsid w:val="00202412"/>
    <w:rsid w:val="002406B4"/>
    <w:rsid w:val="002A4800"/>
    <w:rsid w:val="002D635C"/>
    <w:rsid w:val="0032702F"/>
    <w:rsid w:val="00392A6F"/>
    <w:rsid w:val="00435F0D"/>
    <w:rsid w:val="004B6592"/>
    <w:rsid w:val="004F335E"/>
    <w:rsid w:val="005B3006"/>
    <w:rsid w:val="0077673F"/>
    <w:rsid w:val="00892434"/>
    <w:rsid w:val="008E5FA3"/>
    <w:rsid w:val="00996BFA"/>
    <w:rsid w:val="009D5CFA"/>
    <w:rsid w:val="00AA6E28"/>
    <w:rsid w:val="00AF4CD4"/>
    <w:rsid w:val="00B72C66"/>
    <w:rsid w:val="00C74AB2"/>
    <w:rsid w:val="00CD3063"/>
    <w:rsid w:val="00CE4B4F"/>
    <w:rsid w:val="00D66C13"/>
    <w:rsid w:val="00DD0F33"/>
    <w:rsid w:val="00DD1036"/>
    <w:rsid w:val="00DE4796"/>
    <w:rsid w:val="00E4748F"/>
    <w:rsid w:val="00F6329A"/>
    <w:rsid w:val="00F847D5"/>
    <w:rsid w:val="00F90946"/>
    <w:rsid w:val="00FF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C61F53"/>
  <w14:defaultImageDpi w14:val="300"/>
  <w15:docId w15:val="{46831FB9-98D1-804E-B5E7-9F247B2E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033B4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4A59"/>
    <w:pPr>
      <w:tabs>
        <w:tab w:val="center" w:pos="4320"/>
        <w:tab w:val="right" w:pos="8640"/>
      </w:tabs>
    </w:pPr>
  </w:style>
  <w:style w:type="paragraph" w:styleId="Footer">
    <w:name w:val="footer"/>
    <w:basedOn w:val="Normal"/>
    <w:semiHidden/>
    <w:rsid w:val="00164A59"/>
    <w:pPr>
      <w:tabs>
        <w:tab w:val="center" w:pos="4320"/>
        <w:tab w:val="right" w:pos="8640"/>
      </w:tabs>
    </w:pPr>
  </w:style>
  <w:style w:type="character" w:styleId="Hyperlink">
    <w:name w:val="Hyperlink"/>
    <w:uiPriority w:val="99"/>
    <w:unhideWhenUsed/>
    <w:rsid w:val="004F335E"/>
    <w:rPr>
      <w:color w:val="0000FF"/>
      <w:u w:val="single"/>
    </w:rPr>
  </w:style>
  <w:style w:type="paragraph" w:styleId="ListParagraph">
    <w:name w:val="List Paragraph"/>
    <w:basedOn w:val="Normal"/>
    <w:uiPriority w:val="34"/>
    <w:qFormat/>
    <w:rsid w:val="00200710"/>
    <w:pPr>
      <w:ind w:left="720"/>
      <w:contextualSpacing/>
    </w:pPr>
  </w:style>
  <w:style w:type="character" w:customStyle="1" w:styleId="Heading4Char">
    <w:name w:val="Heading 4 Char"/>
    <w:basedOn w:val="DefaultParagraphFont"/>
    <w:link w:val="Heading4"/>
    <w:uiPriority w:val="9"/>
    <w:rsid w:val="00033B43"/>
    <w:rPr>
      <w:b/>
      <w:bCs/>
      <w:sz w:val="24"/>
      <w:szCs w:val="24"/>
    </w:rPr>
  </w:style>
  <w:style w:type="paragraph" w:styleId="NormalWeb">
    <w:name w:val="Normal (Web)"/>
    <w:basedOn w:val="Normal"/>
    <w:uiPriority w:val="99"/>
    <w:semiHidden/>
    <w:unhideWhenUsed/>
    <w:rsid w:val="00033B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962806">
      <w:bodyDiv w:val="1"/>
      <w:marLeft w:val="0"/>
      <w:marRight w:val="0"/>
      <w:marTop w:val="0"/>
      <w:marBottom w:val="0"/>
      <w:divBdr>
        <w:top w:val="none" w:sz="0" w:space="0" w:color="auto"/>
        <w:left w:val="none" w:sz="0" w:space="0" w:color="auto"/>
        <w:bottom w:val="none" w:sz="0" w:space="0" w:color="auto"/>
        <w:right w:val="none" w:sz="0" w:space="0" w:color="auto"/>
      </w:divBdr>
      <w:divsChild>
        <w:div w:id="9083468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2118</CharactersWithSpaces>
  <SharedDoc>false</SharedDoc>
  <HLinks>
    <vt:vector size="12" baseType="variant">
      <vt:variant>
        <vt:i4>4653167</vt:i4>
      </vt:variant>
      <vt:variant>
        <vt:i4>-1</vt:i4>
      </vt:variant>
      <vt:variant>
        <vt:i4>1026</vt:i4>
      </vt:variant>
      <vt:variant>
        <vt:i4>1</vt:i4>
      </vt:variant>
      <vt:variant>
        <vt:lpwstr>A-ZONE_LOGO_PRINT</vt:lpwstr>
      </vt:variant>
      <vt:variant>
        <vt:lpwstr/>
      </vt:variant>
      <vt:variant>
        <vt:i4>2621544</vt:i4>
      </vt:variant>
      <vt:variant>
        <vt:i4>-1</vt:i4>
      </vt:variant>
      <vt:variant>
        <vt:i4>1030</vt:i4>
      </vt:variant>
      <vt:variant>
        <vt:i4>1</vt:i4>
      </vt:variant>
      <vt:variant>
        <vt:lpwstr>TEMPLATE_BOTTOM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Karen  Braithwaite</cp:lastModifiedBy>
  <cp:revision>4</cp:revision>
  <cp:lastPrinted>2013-09-27T18:22:00Z</cp:lastPrinted>
  <dcterms:created xsi:type="dcterms:W3CDTF">2020-10-07T14:39:00Z</dcterms:created>
  <dcterms:modified xsi:type="dcterms:W3CDTF">2020-10-07T14:39:00Z</dcterms:modified>
</cp:coreProperties>
</file>